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E6" w:rsidRDefault="00D3059B" w:rsidP="003C51E6">
      <w:pPr>
        <w:pStyle w:val="TableContents"/>
        <w:spacing w:line="276" w:lineRule="auto"/>
        <w:ind w:left="284" w:right="532"/>
        <w:jc w:val="both"/>
        <w:rPr>
          <w:rFonts w:cs="Times New Roman"/>
        </w:rPr>
      </w:pPr>
      <w:r>
        <w:rPr>
          <w:rFonts w:ascii="Bradley Hand ITC" w:hAnsi="Bradley Hand ITC" w:cs="MV Bol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665794F" wp14:editId="2DEBC65C">
            <wp:simplePos x="0" y="0"/>
            <wp:positionH relativeFrom="column">
              <wp:posOffset>1231900</wp:posOffset>
            </wp:positionH>
            <wp:positionV relativeFrom="page">
              <wp:posOffset>889000</wp:posOffset>
            </wp:positionV>
            <wp:extent cx="3585302" cy="1463040"/>
            <wp:effectExtent l="0" t="0" r="0" b="381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30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59B" w:rsidRDefault="00D3059B" w:rsidP="001C72F5">
      <w:pPr>
        <w:pStyle w:val="TableContents"/>
        <w:spacing w:line="360" w:lineRule="auto"/>
        <w:ind w:right="532" w:firstLine="708"/>
        <w:jc w:val="both"/>
        <w:rPr>
          <w:rFonts w:cs="Times New Roman"/>
        </w:rPr>
      </w:pPr>
    </w:p>
    <w:p w:rsidR="001D25E7" w:rsidRDefault="0015792F" w:rsidP="0013062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La Caritas Alta Val di Non</w:t>
      </w:r>
      <w:r w:rsidR="001D25E7">
        <w:rPr>
          <w:rFonts w:cs="Times New Roman"/>
        </w:rPr>
        <w:t xml:space="preserve">, </w:t>
      </w:r>
      <w:r>
        <w:rPr>
          <w:rFonts w:cs="Times New Roman"/>
        </w:rPr>
        <w:t xml:space="preserve">organismo pastorale nato su proposta delle Parrocchie </w:t>
      </w:r>
      <w:proofErr w:type="gramStart"/>
      <w:r>
        <w:rPr>
          <w:rFonts w:cs="Times New Roman"/>
        </w:rPr>
        <w:t>dell’ ex</w:t>
      </w:r>
      <w:proofErr w:type="gramEnd"/>
      <w:r>
        <w:rPr>
          <w:rFonts w:cs="Times New Roman"/>
        </w:rPr>
        <w:t>-Decanato di Fondo</w:t>
      </w:r>
      <w:r w:rsidR="001D25E7">
        <w:rPr>
          <w:rFonts w:cs="Times New Roman"/>
        </w:rPr>
        <w:t>, è operativo dal 2014</w:t>
      </w:r>
      <w:r>
        <w:rPr>
          <w:rFonts w:cs="Times New Roman"/>
        </w:rPr>
        <w:t xml:space="preserve">. </w:t>
      </w:r>
      <w:r w:rsidR="001D25E7">
        <w:rPr>
          <w:rFonts w:cs="Times New Roman"/>
        </w:rPr>
        <w:t xml:space="preserve">Anche quest’ anno si sente in dovere di rendicontare </w:t>
      </w:r>
      <w:r w:rsidR="00654C53">
        <w:rPr>
          <w:rFonts w:cs="Times New Roman"/>
        </w:rPr>
        <w:t xml:space="preserve">alle Comunità del territorio </w:t>
      </w:r>
      <w:r w:rsidR="001D25E7">
        <w:rPr>
          <w:rFonts w:cs="Times New Roman"/>
        </w:rPr>
        <w:t>le sue attività relative all’ anno 2021, nell’ intento di consolidare il rapporto costruttivo con le comunità stesse.</w:t>
      </w:r>
    </w:p>
    <w:p w:rsidR="00BB4783" w:rsidRDefault="00BB4783" w:rsidP="0013062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Si riportano qui alcuni dati storici.</w:t>
      </w:r>
    </w:p>
    <w:p w:rsidR="0015792F" w:rsidRDefault="001D25E7" w:rsidP="00BB4783">
      <w:pPr>
        <w:pStyle w:val="Paragrafoelenco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 w:rsidRPr="001D25E7">
        <w:rPr>
          <w:rFonts w:cs="Times New Roman"/>
        </w:rPr>
        <w:t>Finalità della Caritas:</w:t>
      </w:r>
      <w:r w:rsidR="0015792F" w:rsidRPr="001D25E7">
        <w:rPr>
          <w:rFonts w:cs="Times New Roman"/>
        </w:rPr>
        <w:t xml:space="preserve"> promuovere la carità con particolare attenzione alle situazioni di disagio e di difficoltà che ci sono sul territorio</w:t>
      </w:r>
      <w:r>
        <w:rPr>
          <w:rFonts w:cs="Times New Roman"/>
        </w:rPr>
        <w:t>;</w:t>
      </w:r>
      <w:r w:rsidR="0013062C" w:rsidRPr="001D25E7">
        <w:rPr>
          <w:rFonts w:cs="Times New Roman"/>
        </w:rPr>
        <w:t xml:space="preserve"> </w:t>
      </w:r>
      <w:r w:rsidR="0015792F" w:rsidRPr="001D25E7">
        <w:rPr>
          <w:rFonts w:cs="Times New Roman"/>
        </w:rPr>
        <w:t>compit</w:t>
      </w:r>
      <w:r>
        <w:rPr>
          <w:rFonts w:cs="Times New Roman"/>
        </w:rPr>
        <w:t>o specifico:</w:t>
      </w:r>
      <w:r w:rsidR="0015792F" w:rsidRPr="001D25E7">
        <w:rPr>
          <w:rFonts w:cs="Times New Roman"/>
        </w:rPr>
        <w:t xml:space="preserve"> animazione e sensibilizzazione della comunità</w:t>
      </w:r>
      <w:r>
        <w:rPr>
          <w:rFonts w:cs="Times New Roman"/>
        </w:rPr>
        <w:t xml:space="preserve"> sulle tematiche della solidarietà</w:t>
      </w:r>
      <w:r w:rsidR="0015792F" w:rsidRPr="001D25E7">
        <w:rPr>
          <w:rFonts w:cs="Times New Roman"/>
        </w:rPr>
        <w:t>.</w:t>
      </w:r>
    </w:p>
    <w:p w:rsidR="001D25E7" w:rsidRDefault="001D25E7" w:rsidP="00BB4783">
      <w:pPr>
        <w:pStyle w:val="Paragrafoelenco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Composizione: </w:t>
      </w:r>
      <w:r w:rsidRPr="001C72F5">
        <w:rPr>
          <w:rFonts w:cs="Times New Roman"/>
        </w:rPr>
        <w:t xml:space="preserve">26 volontari provenienti da quasi tutti i paese </w:t>
      </w:r>
      <w:proofErr w:type="gramStart"/>
      <w:r w:rsidRPr="001C72F5">
        <w:rPr>
          <w:rFonts w:cs="Times New Roman"/>
        </w:rPr>
        <w:t>dell’ Alta</w:t>
      </w:r>
      <w:proofErr w:type="gramEnd"/>
      <w:r w:rsidRPr="001C72F5">
        <w:rPr>
          <w:rFonts w:cs="Times New Roman"/>
        </w:rPr>
        <w:t xml:space="preserve"> Valle </w:t>
      </w:r>
      <w:r>
        <w:rPr>
          <w:rFonts w:cs="Times New Roman"/>
        </w:rPr>
        <w:t>operanti con la</w:t>
      </w:r>
      <w:r w:rsidRPr="001C72F5">
        <w:rPr>
          <w:rFonts w:cs="Times New Roman"/>
        </w:rPr>
        <w:t xml:space="preserve"> guida d</w:t>
      </w:r>
      <w:r>
        <w:rPr>
          <w:rFonts w:cs="Times New Roman"/>
        </w:rPr>
        <w:t>e</w:t>
      </w:r>
      <w:r w:rsidRPr="001C72F5">
        <w:rPr>
          <w:rFonts w:cs="Times New Roman"/>
        </w:rPr>
        <w:t xml:space="preserve">l Parroco don Carlo </w:t>
      </w:r>
      <w:proofErr w:type="spellStart"/>
      <w:r w:rsidRPr="001C72F5">
        <w:rPr>
          <w:rFonts w:cs="Times New Roman"/>
        </w:rPr>
        <w:t>Crepaz</w:t>
      </w:r>
      <w:proofErr w:type="spellEnd"/>
      <w:r>
        <w:rPr>
          <w:rFonts w:cs="Times New Roman"/>
        </w:rPr>
        <w:t>.</w:t>
      </w:r>
    </w:p>
    <w:p w:rsidR="00BB4783" w:rsidRDefault="00BB4783" w:rsidP="00BB4783">
      <w:pPr>
        <w:pStyle w:val="Paragrafoelenco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  <w:t>Attività più significative svolte nel 2021.</w:t>
      </w:r>
    </w:p>
    <w:p w:rsidR="00930752" w:rsidRDefault="00BB4783" w:rsidP="00BB4783">
      <w:pPr>
        <w:pStyle w:val="Paragrafoelenco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Tre</w:t>
      </w:r>
      <w:r w:rsidR="001D25E7">
        <w:rPr>
          <w:rFonts w:cs="Times New Roman"/>
        </w:rPr>
        <w:t xml:space="preserve"> </w:t>
      </w:r>
      <w:r w:rsidR="001C72F5" w:rsidRPr="001D25E7">
        <w:rPr>
          <w:rFonts w:cs="Times New Roman"/>
        </w:rPr>
        <w:t>p</w:t>
      </w:r>
      <w:r w:rsidR="00403679" w:rsidRPr="001D25E7">
        <w:rPr>
          <w:rFonts w:cs="Times New Roman"/>
        </w:rPr>
        <w:t xml:space="preserve">rogetti di intervento </w:t>
      </w:r>
      <w:r w:rsidR="00930752" w:rsidRPr="001D25E7">
        <w:rPr>
          <w:rFonts w:cs="Times New Roman"/>
        </w:rPr>
        <w:t>dirett</w:t>
      </w:r>
      <w:r w:rsidR="00530766" w:rsidRPr="001D25E7">
        <w:rPr>
          <w:rFonts w:cs="Times New Roman"/>
        </w:rPr>
        <w:t>i</w:t>
      </w:r>
      <w:r w:rsidR="00930752" w:rsidRPr="001D25E7">
        <w:rPr>
          <w:rFonts w:cs="Times New Roman"/>
        </w:rPr>
        <w:t xml:space="preserve"> </w:t>
      </w:r>
      <w:r w:rsidR="00403679" w:rsidRPr="001D25E7">
        <w:rPr>
          <w:rFonts w:cs="Times New Roman"/>
        </w:rPr>
        <w:t xml:space="preserve">in Italia e all’ </w:t>
      </w:r>
      <w:r w:rsidR="0015792F" w:rsidRPr="001D25E7">
        <w:rPr>
          <w:rFonts w:cs="Times New Roman"/>
        </w:rPr>
        <w:t>estero</w:t>
      </w:r>
      <w:r w:rsidR="00B8289A">
        <w:rPr>
          <w:rFonts w:cs="Times New Roman"/>
        </w:rPr>
        <w:t>,</w:t>
      </w:r>
      <w:r w:rsidR="00BC769F">
        <w:rPr>
          <w:rFonts w:cs="Times New Roman"/>
        </w:rPr>
        <w:t xml:space="preserve"> per un importo di € 3.500</w:t>
      </w:r>
      <w:r w:rsidR="0015792F" w:rsidRPr="001D25E7">
        <w:rPr>
          <w:rFonts w:cs="Times New Roman"/>
        </w:rPr>
        <w:t>;</w:t>
      </w:r>
      <w:r w:rsidR="001D25E7">
        <w:rPr>
          <w:rFonts w:cs="Times New Roman"/>
        </w:rPr>
        <w:t xml:space="preserve"> </w:t>
      </w:r>
      <w:r w:rsidR="001C72F5" w:rsidRPr="001D25E7">
        <w:rPr>
          <w:rFonts w:cs="Times New Roman"/>
        </w:rPr>
        <w:t>raccolta e distribuzione viveri</w:t>
      </w:r>
      <w:r w:rsidR="0013062C" w:rsidRPr="001D25E7">
        <w:rPr>
          <w:rFonts w:cs="Times New Roman"/>
        </w:rPr>
        <w:t>,</w:t>
      </w:r>
      <w:r w:rsidR="001C72F5" w:rsidRPr="001D25E7">
        <w:rPr>
          <w:rFonts w:cs="Times New Roman"/>
        </w:rPr>
        <w:t xml:space="preserve"> talvolta vestiario e mobili al bisogno</w:t>
      </w:r>
      <w:r w:rsidR="0015792F" w:rsidRPr="001D25E7">
        <w:rPr>
          <w:rFonts w:cs="Times New Roman"/>
        </w:rPr>
        <w:t>;</w:t>
      </w:r>
      <w:r w:rsidR="001D25E7">
        <w:rPr>
          <w:rFonts w:cs="Times New Roman"/>
        </w:rPr>
        <w:t xml:space="preserve"> </w:t>
      </w:r>
      <w:r w:rsidR="00930752" w:rsidRPr="001D25E7">
        <w:rPr>
          <w:rFonts w:cs="Times New Roman"/>
        </w:rPr>
        <w:t xml:space="preserve">collaborazione con altri Enti per </w:t>
      </w:r>
      <w:r w:rsidR="001D25E7">
        <w:rPr>
          <w:rFonts w:cs="Times New Roman"/>
        </w:rPr>
        <w:t>continuare</w:t>
      </w:r>
      <w:r w:rsidR="00930752" w:rsidRPr="001D25E7">
        <w:rPr>
          <w:rFonts w:cs="Times New Roman"/>
        </w:rPr>
        <w:t xml:space="preserve"> il progetto </w:t>
      </w:r>
      <w:r w:rsidR="00B8289A">
        <w:rPr>
          <w:rFonts w:cs="Times New Roman"/>
        </w:rPr>
        <w:t>“T</w:t>
      </w:r>
      <w:r w:rsidR="00930752" w:rsidRPr="001D25E7">
        <w:rPr>
          <w:rFonts w:cs="Times New Roman"/>
        </w:rPr>
        <w:t>erza accoglienza</w:t>
      </w:r>
      <w:r w:rsidR="00B8289A">
        <w:rPr>
          <w:rFonts w:cs="Times New Roman"/>
        </w:rPr>
        <w:t>”</w:t>
      </w:r>
      <w:r w:rsidR="00930752" w:rsidRPr="001D25E7">
        <w:rPr>
          <w:rFonts w:cs="Times New Roman"/>
        </w:rPr>
        <w:t xml:space="preserve"> per stranieri, singoli o nuclei familiari</w:t>
      </w:r>
      <w:r w:rsidR="001D25E7">
        <w:rPr>
          <w:rFonts w:cs="Times New Roman"/>
        </w:rPr>
        <w:t xml:space="preserve"> a Tassullo</w:t>
      </w:r>
      <w:r w:rsidR="0085696F">
        <w:rPr>
          <w:rFonts w:cs="Times New Roman"/>
        </w:rPr>
        <w:t xml:space="preserve"> e Sanzeno</w:t>
      </w:r>
      <w:r w:rsidR="00B8289A">
        <w:rPr>
          <w:rFonts w:cs="Times New Roman"/>
        </w:rPr>
        <w:t>; collaborazioni con i gruppi di catechesi e con le classi della Scuola Media.</w:t>
      </w:r>
    </w:p>
    <w:p w:rsidR="00C402DF" w:rsidRPr="001D25E7" w:rsidRDefault="00C402DF" w:rsidP="00BB4783">
      <w:pPr>
        <w:pStyle w:val="Paragrafoelenco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>
        <w:t xml:space="preserve">Attivazione del progetto </w:t>
      </w:r>
      <w:r w:rsidR="00B8289A">
        <w:t>“M</w:t>
      </w:r>
      <w:r>
        <w:t>obilità</w:t>
      </w:r>
      <w:r w:rsidR="00B8289A">
        <w:t>”</w:t>
      </w:r>
      <w:r>
        <w:t xml:space="preserve"> denominato </w:t>
      </w:r>
      <w:proofErr w:type="spellStart"/>
      <w:r>
        <w:t>CARITASSi</w:t>
      </w:r>
      <w:proofErr w:type="spellEnd"/>
      <w:r>
        <w:t>’: si tratta di un servizio per trasportare persone sole e bisognose a</w:t>
      </w:r>
      <w:r w:rsidR="0085696F">
        <w:t xml:space="preserve"> </w:t>
      </w:r>
      <w:r>
        <w:t>strutture sanitarie o assistenziali, con una propria autovettura avuta in dono; sono a disposizione 12 volontari autisti-accompagnatori e da ottobre a dicembre sono stati effettuati 11 interventi</w:t>
      </w:r>
      <w:r w:rsidR="00BB4783">
        <w:t>.</w:t>
      </w:r>
    </w:p>
    <w:p w:rsidR="001C72F5" w:rsidRDefault="001C72F5" w:rsidP="00BC769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72F5">
        <w:rPr>
          <w:rFonts w:ascii="Times New Roman" w:hAnsi="Times New Roman" w:cs="Times New Roman"/>
        </w:rPr>
        <w:t xml:space="preserve">Tuttavia le maggiori risorse umane ed economiche sono state </w:t>
      </w:r>
      <w:r w:rsidR="00CF4317">
        <w:rPr>
          <w:rFonts w:ascii="Times New Roman" w:hAnsi="Times New Roman" w:cs="Times New Roman"/>
        </w:rPr>
        <w:t>attivate</w:t>
      </w:r>
      <w:r w:rsidRPr="001C72F5">
        <w:rPr>
          <w:rFonts w:ascii="Times New Roman" w:hAnsi="Times New Roman" w:cs="Times New Roman"/>
        </w:rPr>
        <w:t xml:space="preserve"> nel Centro di Ascolto e Sol</w:t>
      </w:r>
      <w:r w:rsidR="0015792F">
        <w:rPr>
          <w:rFonts w:ascii="Times New Roman" w:hAnsi="Times New Roman" w:cs="Times New Roman"/>
        </w:rPr>
        <w:t>i</w:t>
      </w:r>
      <w:r w:rsidRPr="001C72F5">
        <w:rPr>
          <w:rFonts w:ascii="Times New Roman" w:hAnsi="Times New Roman" w:cs="Times New Roman"/>
        </w:rPr>
        <w:t>darietà (</w:t>
      </w:r>
      <w:proofErr w:type="spellStart"/>
      <w:r w:rsidR="00CB1CF6">
        <w:rPr>
          <w:rFonts w:ascii="Times New Roman" w:hAnsi="Times New Roman" w:cs="Times New Roman"/>
        </w:rPr>
        <w:t>CedAS</w:t>
      </w:r>
      <w:proofErr w:type="spellEnd"/>
      <w:r w:rsidRPr="001C72F5">
        <w:rPr>
          <w:rFonts w:ascii="Times New Roman" w:hAnsi="Times New Roman" w:cs="Times New Roman"/>
        </w:rPr>
        <w:t>), operativo a Sarnonico presso la Canonica (via C. Battisti 54/b)</w:t>
      </w:r>
      <w:r w:rsidR="00C402DF">
        <w:rPr>
          <w:rFonts w:ascii="Times New Roman" w:hAnsi="Times New Roman" w:cs="Times New Roman"/>
        </w:rPr>
        <w:t xml:space="preserve">, che ha ripreso la sua attività regolare su prenotazione malgrado il </w:t>
      </w:r>
      <w:proofErr w:type="spellStart"/>
      <w:r w:rsidR="00C402DF">
        <w:rPr>
          <w:rFonts w:ascii="Times New Roman" w:hAnsi="Times New Roman" w:cs="Times New Roman"/>
        </w:rPr>
        <w:t>C</w:t>
      </w:r>
      <w:r w:rsidR="00B8289A">
        <w:rPr>
          <w:rFonts w:ascii="Times New Roman" w:hAnsi="Times New Roman" w:cs="Times New Roman"/>
        </w:rPr>
        <w:t>ovid</w:t>
      </w:r>
      <w:proofErr w:type="spellEnd"/>
      <w:r w:rsidR="00C402DF">
        <w:rPr>
          <w:rFonts w:ascii="Times New Roman" w:hAnsi="Times New Roman" w:cs="Times New Roman"/>
        </w:rPr>
        <w:t xml:space="preserve">. </w:t>
      </w:r>
      <w:r w:rsidRPr="001C72F5">
        <w:rPr>
          <w:rFonts w:ascii="Times New Roman" w:hAnsi="Times New Roman" w:cs="Times New Roman"/>
        </w:rPr>
        <w:t xml:space="preserve">Il </w:t>
      </w:r>
      <w:proofErr w:type="spellStart"/>
      <w:r w:rsidRPr="001C72F5">
        <w:rPr>
          <w:rFonts w:ascii="Times New Roman" w:hAnsi="Times New Roman" w:cs="Times New Roman"/>
        </w:rPr>
        <w:t>C</w:t>
      </w:r>
      <w:r w:rsidR="00CB1CF6">
        <w:rPr>
          <w:rFonts w:ascii="Times New Roman" w:hAnsi="Times New Roman" w:cs="Times New Roman"/>
        </w:rPr>
        <w:t>edAS</w:t>
      </w:r>
      <w:proofErr w:type="spellEnd"/>
      <w:r w:rsidRPr="001C72F5">
        <w:rPr>
          <w:rFonts w:ascii="Times New Roman" w:hAnsi="Times New Roman" w:cs="Times New Roman"/>
        </w:rPr>
        <w:t xml:space="preserve"> offre accoglienza ed ascolto per cercare soluzioni alle difficoltà, ai bisogni e alle sofferenze delle</w:t>
      </w:r>
      <w:r>
        <w:rPr>
          <w:rFonts w:ascii="Segoe UI Semilight" w:hAnsi="Segoe UI Semilight" w:cs="Segoe UI Semilight"/>
        </w:rPr>
        <w:t xml:space="preserve"> </w:t>
      </w:r>
      <w:r w:rsidRPr="001C72F5">
        <w:rPr>
          <w:rFonts w:ascii="Times New Roman" w:hAnsi="Times New Roman" w:cs="Times New Roman"/>
        </w:rPr>
        <w:t xml:space="preserve">persone, dà informazioni, affianca, accompagna ed aiuta concretamente </w:t>
      </w:r>
      <w:r w:rsidR="0015792F">
        <w:rPr>
          <w:rFonts w:ascii="Times New Roman" w:hAnsi="Times New Roman" w:cs="Times New Roman"/>
        </w:rPr>
        <w:t>le stesse</w:t>
      </w:r>
      <w:r w:rsidRPr="001C72F5">
        <w:rPr>
          <w:rFonts w:ascii="Times New Roman" w:hAnsi="Times New Roman" w:cs="Times New Roman"/>
        </w:rPr>
        <w:t>.</w:t>
      </w:r>
    </w:p>
    <w:p w:rsidR="00BC769F" w:rsidRDefault="00BC769F" w:rsidP="00BC769F">
      <w:pPr>
        <w:pStyle w:val="Standard"/>
        <w:spacing w:line="360" w:lineRule="auto"/>
        <w:ind w:firstLine="709"/>
        <w:jc w:val="both"/>
      </w:pPr>
      <w:r w:rsidRPr="00E26027">
        <w:t xml:space="preserve">Nel 2021 sono state seguite dal </w:t>
      </w:r>
      <w:r>
        <w:t>C</w:t>
      </w:r>
      <w:r w:rsidRPr="00E26027">
        <w:t>entro 17 persone/famiglie nuove (due in più rispetto al 2020)</w:t>
      </w:r>
      <w:r>
        <w:t>.</w:t>
      </w:r>
    </w:p>
    <w:p w:rsidR="00BC769F" w:rsidRPr="001C72F5" w:rsidRDefault="00BC769F" w:rsidP="00BC769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t>Sono inoltre stat</w:t>
      </w:r>
      <w:r w:rsidR="00B10279">
        <w:t>e</w:t>
      </w:r>
      <w:r>
        <w:t xml:space="preserve"> seguit</w:t>
      </w:r>
      <w:r w:rsidR="00B10279">
        <w:t>e</w:t>
      </w:r>
      <w:r>
        <w:t xml:space="preserve"> almeno 15 </w:t>
      </w:r>
      <w:r w:rsidR="00B10279">
        <w:t>situazioni</w:t>
      </w:r>
      <w:r>
        <w:t xml:space="preserve"> già conosciut</w:t>
      </w:r>
      <w:r w:rsidR="00B10279">
        <w:t>e</w:t>
      </w:r>
      <w:r>
        <w:t xml:space="preserve"> in precedenza</w:t>
      </w:r>
      <w:r w:rsidR="00BB4783">
        <w:t>.</w:t>
      </w:r>
    </w:p>
    <w:p w:rsidR="001C72F5" w:rsidRPr="00654C53" w:rsidRDefault="00BC769F" w:rsidP="00654C53">
      <w:pPr>
        <w:spacing w:line="360" w:lineRule="auto"/>
        <w:jc w:val="both"/>
      </w:pPr>
      <w:r>
        <w:tab/>
      </w:r>
      <w:r w:rsidR="00C402DF" w:rsidRPr="00E26027">
        <w:t xml:space="preserve">Le persone che </w:t>
      </w:r>
      <w:r w:rsidR="0085696F">
        <w:t>si sono rivolte</w:t>
      </w:r>
      <w:r w:rsidR="00C402DF" w:rsidRPr="00E26027">
        <w:t xml:space="preserve"> al CEDAS nel corso del 2021 sono state inviate dal Servizio </w:t>
      </w:r>
      <w:r w:rsidR="00C402DF" w:rsidRPr="00E26027">
        <w:lastRenderedPageBreak/>
        <w:t xml:space="preserve">sociale, dal Parroco, da conoscenti o vicini ai membri del </w:t>
      </w:r>
      <w:proofErr w:type="spellStart"/>
      <w:proofErr w:type="gramStart"/>
      <w:r w:rsidR="00C402DF" w:rsidRPr="00E26027">
        <w:t>C</w:t>
      </w:r>
      <w:r w:rsidR="00B8289A">
        <w:t>ed</w:t>
      </w:r>
      <w:r w:rsidR="00C402DF" w:rsidRPr="00E26027">
        <w:t>AS</w:t>
      </w:r>
      <w:proofErr w:type="spellEnd"/>
      <w:r w:rsidR="00C402DF" w:rsidRPr="00E26027">
        <w:t xml:space="preserve">  o</w:t>
      </w:r>
      <w:proofErr w:type="gramEnd"/>
      <w:r w:rsidR="00C402DF" w:rsidRPr="00E26027">
        <w:t xml:space="preserve"> da passaparola di altri utenti</w:t>
      </w:r>
      <w:r w:rsidR="0085696F">
        <w:t>;</w:t>
      </w:r>
      <w:r w:rsidR="00C402DF" w:rsidRPr="00E26027">
        <w:t xml:space="preserve"> una persona si rivolta a noi anche grazie ad annunci sui social media.</w:t>
      </w:r>
      <w:r>
        <w:t xml:space="preserve"> </w:t>
      </w:r>
    </w:p>
    <w:p w:rsidR="002C5A41" w:rsidRDefault="00D86AEC" w:rsidP="00D86AE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Spesso si è risposto con interventi economici, utilizzando quasi € </w:t>
      </w:r>
      <w:r w:rsidR="00BC769F">
        <w:rPr>
          <w:rFonts w:cs="Times New Roman"/>
        </w:rPr>
        <w:t>18.500</w:t>
      </w:r>
      <w:r>
        <w:rPr>
          <w:rFonts w:cs="Times New Roman"/>
        </w:rPr>
        <w:t xml:space="preserve">, </w:t>
      </w:r>
      <w:r w:rsidR="0013062C">
        <w:rPr>
          <w:rFonts w:cs="Times New Roman"/>
        </w:rPr>
        <w:t>per pagare</w:t>
      </w:r>
      <w:r>
        <w:rPr>
          <w:rFonts w:cs="Times New Roman"/>
        </w:rPr>
        <w:t xml:space="preserve"> bollette, utenze, affitti, rate mutui, spese sanitarie e scolastiche, prestiti, buoni alimentari e per medicine</w:t>
      </w:r>
      <w:r w:rsidR="002C5A41">
        <w:rPr>
          <w:rFonts w:cs="Times New Roman"/>
        </w:rPr>
        <w:t xml:space="preserve">. </w:t>
      </w:r>
    </w:p>
    <w:p w:rsidR="001C72F5" w:rsidRPr="001C72F5" w:rsidRDefault="002C5A41" w:rsidP="00D86AE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Sono stati distribuiti</w:t>
      </w:r>
      <w:r w:rsidR="00BB4783">
        <w:rPr>
          <w:rFonts w:cs="Times New Roman"/>
        </w:rPr>
        <w:t xml:space="preserve"> </w:t>
      </w:r>
      <w:r>
        <w:rPr>
          <w:rFonts w:cs="Times New Roman"/>
        </w:rPr>
        <w:t>pacchi viveri con generi provenienti da raccolte varie.</w:t>
      </w:r>
      <w:r w:rsidR="001C72F5" w:rsidRPr="001C72F5">
        <w:rPr>
          <w:rFonts w:cs="Times New Roman"/>
        </w:rPr>
        <w:t xml:space="preserve">  </w:t>
      </w:r>
      <w:r>
        <w:rPr>
          <w:rFonts w:cs="Times New Roman"/>
        </w:rPr>
        <w:t xml:space="preserve">Questi pacchi viveri, insieme a qualche donazione di vestiti, </w:t>
      </w:r>
      <w:r w:rsidR="001C72F5" w:rsidRPr="001C72F5">
        <w:rPr>
          <w:rFonts w:cs="Times New Roman"/>
        </w:rPr>
        <w:t xml:space="preserve">sono </w:t>
      </w:r>
      <w:r>
        <w:rPr>
          <w:rFonts w:cs="Times New Roman"/>
        </w:rPr>
        <w:t xml:space="preserve">stati </w:t>
      </w:r>
      <w:r w:rsidR="001C72F5" w:rsidRPr="001C72F5">
        <w:rPr>
          <w:rFonts w:cs="Times New Roman"/>
        </w:rPr>
        <w:t xml:space="preserve">distribuiti </w:t>
      </w:r>
      <w:r w:rsidR="00672BEF">
        <w:rPr>
          <w:rFonts w:cs="Times New Roman"/>
        </w:rPr>
        <w:t xml:space="preserve">anche </w:t>
      </w:r>
      <w:r w:rsidR="001C72F5" w:rsidRPr="001C72F5">
        <w:rPr>
          <w:rFonts w:cs="Times New Roman"/>
        </w:rPr>
        <w:t xml:space="preserve">ad altre famiglie </w:t>
      </w:r>
      <w:r w:rsidR="00530766">
        <w:rPr>
          <w:rFonts w:cs="Times New Roman"/>
        </w:rPr>
        <w:t>o</w:t>
      </w:r>
      <w:r w:rsidR="001C72F5" w:rsidRPr="001C72F5">
        <w:rPr>
          <w:rFonts w:cs="Times New Roman"/>
        </w:rPr>
        <w:t xml:space="preserve"> persone singole non registrate al </w:t>
      </w:r>
      <w:proofErr w:type="spellStart"/>
      <w:r w:rsidR="001C72F5" w:rsidRPr="001C72F5">
        <w:rPr>
          <w:rFonts w:cs="Times New Roman"/>
        </w:rPr>
        <w:t>C</w:t>
      </w:r>
      <w:r w:rsidR="00CB1CF6">
        <w:rPr>
          <w:rFonts w:cs="Times New Roman"/>
        </w:rPr>
        <w:t>ed</w:t>
      </w:r>
      <w:r w:rsidR="001C72F5" w:rsidRPr="001C72F5">
        <w:rPr>
          <w:rFonts w:cs="Times New Roman"/>
        </w:rPr>
        <w:t>AS</w:t>
      </w:r>
      <w:proofErr w:type="spellEnd"/>
      <w:r w:rsidR="001C72F5" w:rsidRPr="001C72F5">
        <w:rPr>
          <w:rFonts w:cs="Times New Roman"/>
        </w:rPr>
        <w:t xml:space="preserve">, </w:t>
      </w:r>
      <w:r>
        <w:rPr>
          <w:rFonts w:cs="Times New Roman"/>
        </w:rPr>
        <w:t xml:space="preserve">talvolta </w:t>
      </w:r>
      <w:bookmarkStart w:id="0" w:name="_GoBack"/>
      <w:bookmarkEnd w:id="0"/>
      <w:r>
        <w:rPr>
          <w:rFonts w:cs="Times New Roman"/>
        </w:rPr>
        <w:t xml:space="preserve">fuori zona, </w:t>
      </w:r>
      <w:r w:rsidR="0013062C">
        <w:rPr>
          <w:rFonts w:cs="Times New Roman"/>
        </w:rPr>
        <w:t>per</w:t>
      </w:r>
      <w:r>
        <w:rPr>
          <w:rFonts w:cs="Times New Roman"/>
        </w:rPr>
        <w:t xml:space="preserve"> aiutare</w:t>
      </w:r>
      <w:r w:rsidR="001C72F5" w:rsidRPr="001C72F5">
        <w:rPr>
          <w:rFonts w:cs="Times New Roman"/>
        </w:rPr>
        <w:t xml:space="preserve"> </w:t>
      </w:r>
      <w:r w:rsidR="00836D05">
        <w:rPr>
          <w:rFonts w:cs="Times New Roman"/>
        </w:rPr>
        <w:t>situazioni</w:t>
      </w:r>
      <w:r w:rsidR="001C72F5" w:rsidRPr="001C72F5">
        <w:rPr>
          <w:rFonts w:cs="Times New Roman"/>
        </w:rPr>
        <w:t xml:space="preserve"> in momentaneo disagio dovuto alla assenza di lavoro per la pandemia.  </w:t>
      </w:r>
    </w:p>
    <w:p w:rsidR="003C51E6" w:rsidRDefault="00654C53" w:rsidP="00654C5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0752">
        <w:rPr>
          <w:rFonts w:ascii="Times New Roman" w:hAnsi="Times New Roman" w:cs="Times New Roman"/>
        </w:rPr>
        <w:t>Intensa è stata la collaborazione con i Servizi Sociali della Comunità di Valle.</w:t>
      </w:r>
      <w:r>
        <w:rPr>
          <w:rFonts w:ascii="Times New Roman" w:hAnsi="Times New Roman" w:cs="Times New Roman"/>
        </w:rPr>
        <w:t xml:space="preserve"> Nella seconda parte </w:t>
      </w:r>
      <w:proofErr w:type="gramStart"/>
      <w:r>
        <w:rPr>
          <w:rFonts w:ascii="Times New Roman" w:hAnsi="Times New Roman" w:cs="Times New Roman"/>
        </w:rPr>
        <w:t>dell’ anno</w:t>
      </w:r>
      <w:proofErr w:type="gramEnd"/>
      <w:r>
        <w:rPr>
          <w:rFonts w:ascii="Times New Roman" w:hAnsi="Times New Roman" w:cs="Times New Roman"/>
        </w:rPr>
        <w:t xml:space="preserve"> insieme al Servizio Sociale abbiamo gestito un consistente fondo chiamato Bonus Alimentare, azione che attualmente è in piena attività.</w:t>
      </w:r>
    </w:p>
    <w:p w:rsidR="00930752" w:rsidRPr="001C72F5" w:rsidRDefault="00930752" w:rsidP="00930752">
      <w:pPr>
        <w:spacing w:line="360" w:lineRule="auto"/>
        <w:ind w:firstLine="708"/>
        <w:jc w:val="both"/>
        <w:rPr>
          <w:rFonts w:cs="Times New Roman"/>
        </w:rPr>
      </w:pPr>
      <w:r w:rsidRPr="001C72F5">
        <w:rPr>
          <w:rFonts w:cs="Times New Roman"/>
        </w:rPr>
        <w:t>In conclusione dai dati su può evincere che anche nel 202</w:t>
      </w:r>
      <w:r w:rsidR="00654C53">
        <w:rPr>
          <w:rFonts w:cs="Times New Roman"/>
        </w:rPr>
        <w:t>1</w:t>
      </w:r>
      <w:r w:rsidRPr="001C72F5">
        <w:rPr>
          <w:rFonts w:cs="Times New Roman"/>
        </w:rPr>
        <w:t xml:space="preserve"> l’attività del </w:t>
      </w:r>
      <w:proofErr w:type="spellStart"/>
      <w:r>
        <w:rPr>
          <w:rFonts w:cs="Times New Roman"/>
        </w:rPr>
        <w:t>C</w:t>
      </w:r>
      <w:r w:rsidR="00CB1CF6">
        <w:rPr>
          <w:rFonts w:cs="Times New Roman"/>
        </w:rPr>
        <w:t>ed</w:t>
      </w:r>
      <w:r>
        <w:rPr>
          <w:rFonts w:cs="Times New Roman"/>
        </w:rPr>
        <w:t>AS</w:t>
      </w:r>
      <w:proofErr w:type="spellEnd"/>
      <w:r w:rsidRPr="001C72F5">
        <w:rPr>
          <w:rFonts w:cs="Times New Roman"/>
        </w:rPr>
        <w:t xml:space="preserve"> è proseguita malgrado le difficoltà succitate e soprattutto si è potuto constatare che l</w:t>
      </w:r>
      <w:r w:rsidR="00CB1CF6">
        <w:rPr>
          <w:rFonts w:cs="Times New Roman"/>
        </w:rPr>
        <w:t>e</w:t>
      </w:r>
      <w:r w:rsidRPr="001C72F5">
        <w:rPr>
          <w:rFonts w:cs="Times New Roman"/>
        </w:rPr>
        <w:t xml:space="preserve"> </w:t>
      </w:r>
      <w:r w:rsidR="00CB1CF6">
        <w:rPr>
          <w:rFonts w:cs="Times New Roman"/>
        </w:rPr>
        <w:t>c</w:t>
      </w:r>
      <w:r w:rsidRPr="001C72F5">
        <w:rPr>
          <w:rFonts w:cs="Times New Roman"/>
        </w:rPr>
        <w:t>omunità sost</w:t>
      </w:r>
      <w:r w:rsidR="00CB1CF6">
        <w:rPr>
          <w:rFonts w:cs="Times New Roman"/>
        </w:rPr>
        <w:t>engono</w:t>
      </w:r>
      <w:r w:rsidRPr="001C72F5">
        <w:rPr>
          <w:rFonts w:cs="Times New Roman"/>
        </w:rPr>
        <w:t xml:space="preserve"> l’attività del </w:t>
      </w:r>
      <w:r w:rsidR="00530766">
        <w:rPr>
          <w:rFonts w:cs="Times New Roman"/>
        </w:rPr>
        <w:t>C</w:t>
      </w:r>
      <w:r w:rsidRPr="001C72F5">
        <w:rPr>
          <w:rFonts w:cs="Times New Roman"/>
        </w:rPr>
        <w:t xml:space="preserve">entro con generose donazioni.  </w:t>
      </w:r>
    </w:p>
    <w:p w:rsidR="008B7D92" w:rsidRDefault="008B7D92" w:rsidP="008B7D9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B4783">
        <w:rPr>
          <w:rFonts w:cs="Times New Roman"/>
        </w:rPr>
        <w:t>Infine</w:t>
      </w:r>
      <w:r>
        <w:rPr>
          <w:rFonts w:cs="Times New Roman"/>
        </w:rPr>
        <w:t xml:space="preserve"> si esprime un significativo ringraziamento per quanto hanno fatto molte persone </w:t>
      </w:r>
      <w:r w:rsidR="00B8289A">
        <w:rPr>
          <w:rFonts w:cs="Times New Roman"/>
        </w:rPr>
        <w:t xml:space="preserve">ed Enti </w:t>
      </w:r>
      <w:r>
        <w:rPr>
          <w:rFonts w:cs="Times New Roman"/>
        </w:rPr>
        <w:t xml:space="preserve">in favore della Caritas, che ha potuto così essere concretamente utile per </w:t>
      </w:r>
      <w:r w:rsidR="00BB4783">
        <w:rPr>
          <w:rFonts w:cs="Times New Roman"/>
        </w:rPr>
        <w:t>numerose</w:t>
      </w:r>
      <w:r>
        <w:rPr>
          <w:rFonts w:cs="Times New Roman"/>
        </w:rPr>
        <w:t xml:space="preserve"> situazioni in difficoltà.</w:t>
      </w:r>
    </w:p>
    <w:p w:rsidR="008B7D92" w:rsidRDefault="008B7D92" w:rsidP="008B7D9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Peraltro si invitano i membri delle nostre comunità a segnalare, nelle forme più opportune, eventuali situazioni di bisogno o di aiuto. Si sollecita inoltre a </w:t>
      </w:r>
      <w:r w:rsidR="0085696F">
        <w:rPr>
          <w:rFonts w:cs="Times New Roman"/>
        </w:rPr>
        <w:t>comunicare</w:t>
      </w:r>
      <w:r>
        <w:rPr>
          <w:rFonts w:cs="Times New Roman"/>
        </w:rPr>
        <w:t>, come precisato su un documento Caritas presente sul sito delle Parrocchie (sezione Solidarietà), la disponibilità di alloggi da affittare a famiglie in cerca di casa, per le quali la Caritas potrà farsi parte attiva nell’ aiuto e sostegno alle stesse.</w:t>
      </w:r>
    </w:p>
    <w:p w:rsidR="008B7D92" w:rsidRPr="001C72F5" w:rsidRDefault="008B7D92" w:rsidP="008B7D9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doverosa trasparenza e opportuna rendicontazione si riporta qui di seguito una sintesi del conto consuntivo 2021.</w:t>
      </w:r>
    </w:p>
    <w:p w:rsidR="008B7D92" w:rsidRDefault="008B7D92" w:rsidP="008B7D92">
      <w:pPr>
        <w:spacing w:line="360" w:lineRule="auto"/>
        <w:jc w:val="both"/>
        <w:rPr>
          <w:rFonts w:cs="Times New Roman"/>
        </w:rPr>
      </w:pPr>
    </w:p>
    <w:p w:rsidR="008B7D92" w:rsidRPr="001C72F5" w:rsidRDefault="008B7D92" w:rsidP="008B7D92">
      <w:pPr>
        <w:pStyle w:val="Standard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PRECISAZIONI:</w:t>
      </w:r>
    </w:p>
    <w:p w:rsidR="008B7D92" w:rsidRPr="001C72F5" w:rsidRDefault="008B7D92" w:rsidP="008B7D92">
      <w:pPr>
        <w:pStyle w:val="Standard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F4317">
        <w:rPr>
          <w:rFonts w:ascii="Times New Roman" w:hAnsi="Times New Roman" w:cs="Times New Roman"/>
          <w:b/>
          <w:bCs/>
        </w:rPr>
        <w:t>entrate</w:t>
      </w:r>
      <w:r w:rsidRPr="001C72F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buon</w:t>
      </w:r>
      <w:r w:rsidRPr="001C72F5">
        <w:rPr>
          <w:rFonts w:ascii="Times New Roman" w:hAnsi="Times New Roman" w:cs="Times New Roman"/>
        </w:rPr>
        <w:t xml:space="preserve"> risultato delle offerte da</w:t>
      </w:r>
      <w:r>
        <w:rPr>
          <w:rFonts w:ascii="Times New Roman" w:hAnsi="Times New Roman" w:cs="Times New Roman"/>
        </w:rPr>
        <w:t xml:space="preserve"> privati </w:t>
      </w:r>
      <w:r w:rsidR="00B8289A">
        <w:rPr>
          <w:rFonts w:ascii="Times New Roman" w:hAnsi="Times New Roman" w:cs="Times New Roman"/>
        </w:rPr>
        <w:t xml:space="preserve">Enti </w:t>
      </w:r>
      <w:r>
        <w:rPr>
          <w:rFonts w:ascii="Times New Roman" w:hAnsi="Times New Roman" w:cs="Times New Roman"/>
        </w:rPr>
        <w:t>e Associazioni; presenza di</w:t>
      </w:r>
      <w:r w:rsidRPr="001C72F5">
        <w:rPr>
          <w:rFonts w:ascii="Times New Roman" w:hAnsi="Times New Roman" w:cs="Times New Roman"/>
        </w:rPr>
        <w:t xml:space="preserve"> interventi positivi dell’ Arcidiocesi;</w:t>
      </w:r>
    </w:p>
    <w:p w:rsidR="008B7D92" w:rsidRDefault="008B7D92" w:rsidP="008B7D92">
      <w:pPr>
        <w:pStyle w:val="Standard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F4317">
        <w:rPr>
          <w:rFonts w:ascii="Times New Roman" w:hAnsi="Times New Roman" w:cs="Times New Roman"/>
          <w:b/>
          <w:bCs/>
        </w:rPr>
        <w:t>uscite</w:t>
      </w:r>
      <w:r w:rsidRPr="001C72F5">
        <w:rPr>
          <w:rFonts w:ascii="Times New Roman" w:hAnsi="Times New Roman" w:cs="Times New Roman"/>
        </w:rPr>
        <w:t>: significatività dei progetti diretti in favore di realtà italiane o straniere (</w:t>
      </w:r>
      <w:r>
        <w:rPr>
          <w:rFonts w:ascii="Times New Roman" w:hAnsi="Times New Roman" w:cs="Times New Roman"/>
        </w:rPr>
        <w:t xml:space="preserve">Progetto Migranti in Bosnia e a Lesbo, </w:t>
      </w:r>
      <w:r w:rsidR="00B10279">
        <w:rPr>
          <w:rFonts w:ascii="Times New Roman" w:hAnsi="Times New Roman" w:cs="Times New Roman"/>
        </w:rPr>
        <w:t>situazione di bisogno</w:t>
      </w:r>
      <w:r>
        <w:rPr>
          <w:rFonts w:ascii="Times New Roman" w:hAnsi="Times New Roman" w:cs="Times New Roman"/>
        </w:rPr>
        <w:t xml:space="preserve"> in Val di Sole</w:t>
      </w:r>
      <w:r w:rsidRPr="001C72F5">
        <w:rPr>
          <w:rFonts w:ascii="Times New Roman" w:hAnsi="Times New Roman" w:cs="Times New Roman"/>
        </w:rPr>
        <w:t>), buoni risultati di azioni condotte con il Servizio sociale</w:t>
      </w:r>
      <w:r>
        <w:rPr>
          <w:rFonts w:ascii="Times New Roman" w:hAnsi="Times New Roman" w:cs="Times New Roman"/>
        </w:rPr>
        <w:t>;</w:t>
      </w:r>
      <w:r w:rsidRPr="001C72F5">
        <w:rPr>
          <w:rFonts w:ascii="Times New Roman" w:hAnsi="Times New Roman" w:cs="Times New Roman"/>
        </w:rPr>
        <w:t xml:space="preserve"> utilizzo di </w:t>
      </w:r>
      <w:r>
        <w:rPr>
          <w:rFonts w:ascii="Times New Roman" w:hAnsi="Times New Roman" w:cs="Times New Roman"/>
        </w:rPr>
        <w:t>più di due terzi</w:t>
      </w:r>
      <w:r w:rsidRPr="001C72F5">
        <w:rPr>
          <w:rFonts w:ascii="Times New Roman" w:hAnsi="Times New Roman" w:cs="Times New Roman"/>
        </w:rPr>
        <w:t xml:space="preserve"> dei fondi per iniziative dirette in favore degli utenti; </w:t>
      </w:r>
      <w:r>
        <w:rPr>
          <w:rFonts w:ascii="Times New Roman" w:hAnsi="Times New Roman" w:cs="Times New Roman"/>
        </w:rPr>
        <w:t>avanzo diminuito rispetto all’ anno precedente, segno di attività intensa</w:t>
      </w:r>
      <w:r w:rsidRPr="001C72F5">
        <w:rPr>
          <w:rFonts w:ascii="Times New Roman" w:hAnsi="Times New Roman" w:cs="Times New Roman"/>
        </w:rPr>
        <w:t>.</w:t>
      </w:r>
    </w:p>
    <w:p w:rsidR="008B7D92" w:rsidRPr="008B7D92" w:rsidRDefault="008B7D92" w:rsidP="008B7D9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C72F5" w:rsidRDefault="00F51708">
      <w:pPr>
        <w:spacing w:line="360" w:lineRule="auto"/>
        <w:rPr>
          <w:rFonts w:cs="Times New Roman"/>
        </w:rPr>
      </w:pPr>
      <w:r>
        <w:rPr>
          <w:rFonts w:cs="Times New Roman"/>
          <w:noProof/>
        </w:rPr>
        <w:object w:dxaOrig="9000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721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711174353" r:id="rId7"/>
        </w:object>
      </w:r>
    </w:p>
    <w:p w:rsidR="00CF4317" w:rsidRDefault="00CF4317" w:rsidP="008B7D9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</w:p>
    <w:p w:rsidR="00B72535" w:rsidRDefault="00B72535" w:rsidP="00B72535">
      <w:pPr>
        <w:spacing w:line="360" w:lineRule="auto"/>
        <w:jc w:val="both"/>
        <w:rPr>
          <w:rFonts w:cs="Times New Roman"/>
        </w:rPr>
      </w:pPr>
    </w:p>
    <w:p w:rsidR="00B72535" w:rsidRDefault="00B72535" w:rsidP="00B72535">
      <w:pPr>
        <w:spacing w:line="360" w:lineRule="auto"/>
        <w:jc w:val="both"/>
        <w:rPr>
          <w:rFonts w:cs="Times New Roman"/>
        </w:rPr>
      </w:pPr>
    </w:p>
    <w:p w:rsidR="00B72535" w:rsidRDefault="00B72535" w:rsidP="00B72535">
      <w:pPr>
        <w:spacing w:line="360" w:lineRule="auto"/>
        <w:jc w:val="both"/>
        <w:rPr>
          <w:rFonts w:cs="Times New Roman"/>
        </w:rPr>
      </w:pPr>
    </w:p>
    <w:p w:rsidR="00B72535" w:rsidRDefault="00B72535" w:rsidP="00B72535">
      <w:pPr>
        <w:pStyle w:val="TableContents"/>
        <w:ind w:left="219" w:right="272"/>
        <w:jc w:val="center"/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</w:pPr>
      <w:proofErr w:type="gramStart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>CONTATTACI :</w:t>
      </w:r>
      <w:proofErr w:type="gramEnd"/>
    </w:p>
    <w:p w:rsidR="00B72535" w:rsidRDefault="00B72535" w:rsidP="00B72535">
      <w:pPr>
        <w:pStyle w:val="TableContents"/>
        <w:ind w:left="219" w:right="272"/>
        <w:jc w:val="center"/>
        <w:rPr>
          <w:rFonts w:ascii="Segoe UI Semilight" w:hAnsi="Segoe UI Semilight" w:cs="Segoe UI Semilight"/>
          <w:sz w:val="26"/>
          <w:szCs w:val="26"/>
        </w:rPr>
      </w:pPr>
      <w:proofErr w:type="spellStart"/>
      <w:r>
        <w:rPr>
          <w:rFonts w:ascii="Segoe UI Semilight" w:hAnsi="Segoe UI Semilight" w:cs="Segoe UI Semilight"/>
          <w:sz w:val="26"/>
          <w:szCs w:val="26"/>
        </w:rPr>
        <w:t>cell</w:t>
      </w:r>
      <w:proofErr w:type="spellEnd"/>
      <w:r>
        <w:rPr>
          <w:rFonts w:ascii="Segoe UI Semilight" w:hAnsi="Segoe UI Semilight" w:cs="Segoe UI Semilight"/>
          <w:sz w:val="26"/>
          <w:szCs w:val="26"/>
        </w:rPr>
        <w:t>. 340/8205938</w:t>
      </w:r>
    </w:p>
    <w:p w:rsidR="00B72535" w:rsidRDefault="00B72535" w:rsidP="00B72535">
      <w:pPr>
        <w:pStyle w:val="TableContents"/>
        <w:ind w:left="219" w:right="272"/>
        <w:jc w:val="center"/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light" w:hAnsi="Segoe UI Semilight" w:cs="Segoe UI Semilight"/>
          <w:sz w:val="26"/>
          <w:szCs w:val="26"/>
        </w:rPr>
        <w:t xml:space="preserve">dal lunedì al </w:t>
      </w:r>
      <w:proofErr w:type="gramStart"/>
      <w:r>
        <w:rPr>
          <w:rFonts w:ascii="Segoe UI Semilight" w:hAnsi="Segoe UI Semilight" w:cs="Segoe UI Semilight"/>
          <w:sz w:val="26"/>
          <w:szCs w:val="26"/>
        </w:rPr>
        <w:t>venerdì  ore</w:t>
      </w:r>
      <w:proofErr w:type="gramEnd"/>
      <w:r>
        <w:rPr>
          <w:rFonts w:ascii="Segoe UI Semilight" w:hAnsi="Segoe UI Semilight" w:cs="Segoe UI Semilight"/>
          <w:sz w:val="26"/>
          <w:szCs w:val="26"/>
        </w:rPr>
        <w:t>. 19.30 -21.00</w:t>
      </w:r>
    </w:p>
    <w:p w:rsidR="00B72535" w:rsidRDefault="00B72535" w:rsidP="00B72535">
      <w:pPr>
        <w:pStyle w:val="TableContents"/>
        <w:ind w:left="219" w:right="272"/>
        <w:jc w:val="center"/>
      </w:pPr>
      <w:proofErr w:type="gramStart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>e-mail:</w:t>
      </w:r>
      <w:r>
        <w:rPr>
          <w:rFonts w:ascii="Segoe UI Semilight" w:hAnsi="Segoe UI Semilight" w:cs="Segoe UI Semilight"/>
          <w:b/>
          <w:bCs/>
          <w:i/>
          <w:iCs/>
          <w:sz w:val="26"/>
          <w:szCs w:val="26"/>
        </w:rPr>
        <w:t xml:space="preserve">   </w:t>
      </w:r>
      <w:proofErr w:type="gramEnd"/>
      <w:r>
        <w:fldChar w:fldCharType="begin"/>
      </w:r>
      <w:r>
        <w:instrText xml:space="preserve"> HYPERLINK "mailto:caritasdecanalefondo@gmail.com" </w:instrText>
      </w:r>
      <w:r>
        <w:fldChar w:fldCharType="separate"/>
      </w:r>
      <w:r>
        <w:rPr>
          <w:rFonts w:ascii="Segoe UI Semilight" w:hAnsi="Segoe UI Semilight" w:cs="Segoe UI Semilight"/>
          <w:b/>
          <w:bCs/>
          <w:i/>
          <w:iCs/>
          <w:color w:val="00B0F0"/>
          <w:u w:val="single"/>
        </w:rPr>
        <w:t>caritasdecanalefondo@gmail.com</w:t>
      </w:r>
      <w:r>
        <w:rPr>
          <w:rFonts w:ascii="Segoe UI Semilight" w:hAnsi="Segoe UI Semilight" w:cs="Segoe UI Semilight"/>
          <w:b/>
          <w:bCs/>
          <w:i/>
          <w:iCs/>
          <w:color w:val="00B0F0"/>
          <w:u w:val="single"/>
        </w:rPr>
        <w:fldChar w:fldCharType="end"/>
      </w:r>
    </w:p>
    <w:p w:rsidR="00B72535" w:rsidRDefault="00B72535" w:rsidP="00B72535">
      <w:pPr>
        <w:pStyle w:val="TableContents"/>
        <w:ind w:left="219" w:right="272"/>
        <w:jc w:val="center"/>
        <w:rPr>
          <w:rFonts w:ascii="Segoe UI Semilight" w:hAnsi="Segoe UI Semilight" w:cs="Segoe UI Semilight"/>
          <w:b/>
          <w:bCs/>
          <w:i/>
          <w:iCs/>
          <w:color w:val="00B0F0"/>
          <w:sz w:val="16"/>
          <w:szCs w:val="16"/>
        </w:rPr>
      </w:pPr>
    </w:p>
    <w:p w:rsidR="00B72535" w:rsidRDefault="00B72535" w:rsidP="00B72535">
      <w:pPr>
        <w:pStyle w:val="TableContents"/>
        <w:ind w:left="219" w:right="272"/>
        <w:jc w:val="center"/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</w:pPr>
      <w:proofErr w:type="gramStart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>INFORMAZIONI  sul</w:t>
      </w:r>
      <w:proofErr w:type="gramEnd"/>
      <w:r>
        <w:rPr>
          <w:rFonts w:ascii="Segoe UI Semilight" w:hAnsi="Segoe UI Semilight" w:cs="Segoe UI Semilight"/>
          <w:b/>
          <w:bCs/>
          <w:i/>
          <w:iCs/>
          <w:sz w:val="26"/>
          <w:szCs w:val="26"/>
          <w:u w:val="single"/>
        </w:rPr>
        <w:t xml:space="preserve"> sito :</w:t>
      </w:r>
    </w:p>
    <w:p w:rsidR="00B72535" w:rsidRPr="001C72F5" w:rsidRDefault="00B72535" w:rsidP="00B72535">
      <w:pPr>
        <w:spacing w:line="360" w:lineRule="auto"/>
        <w:jc w:val="cent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4BFA39" wp14:editId="46CB53EB">
            <wp:simplePos x="0" y="0"/>
            <wp:positionH relativeFrom="column">
              <wp:posOffset>1565275</wp:posOffset>
            </wp:positionH>
            <wp:positionV relativeFrom="paragraph">
              <wp:posOffset>363855</wp:posOffset>
            </wp:positionV>
            <wp:extent cx="3067559" cy="1900080"/>
            <wp:effectExtent l="0" t="0" r="0" b="492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559" cy="190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E0B41">
        <w:rPr>
          <w:rFonts w:ascii="Segoe UI Semilight" w:hAnsi="Segoe UI Semilight" w:cs="Segoe UI Semilight"/>
          <w:b/>
          <w:i/>
          <w:iCs/>
          <w:color w:val="00B0F0"/>
          <w:sz w:val="18"/>
          <w:szCs w:val="18"/>
          <w:u w:val="single"/>
        </w:rPr>
        <w:t>https://</w:t>
      </w:r>
      <w:r>
        <w:rPr>
          <w:rFonts w:ascii="Segoe UI Semilight" w:hAnsi="Segoe UI Semilight" w:cs="Segoe UI Semilight"/>
          <w:b/>
          <w:i/>
          <w:iCs/>
          <w:color w:val="00B0F0"/>
          <w:u w:val="single"/>
        </w:rPr>
        <w:t>www.parrocchiealtavaldinon.it</w:t>
      </w:r>
      <w:r w:rsidRPr="00AC799D">
        <w:rPr>
          <w:rFonts w:ascii="Segoe UI Semilight" w:hAnsi="Segoe UI Semilight" w:cs="Segoe UI Semilight"/>
          <w:b/>
          <w:i/>
          <w:iCs/>
          <w:color w:val="00B0F0"/>
          <w:sz w:val="18"/>
          <w:szCs w:val="18"/>
          <w:u w:val="single"/>
        </w:rPr>
        <w:t>/</w:t>
      </w:r>
      <w:r>
        <w:rPr>
          <w:rFonts w:ascii="Segoe UI Semilight" w:hAnsi="Segoe UI Semilight" w:cs="Segoe UI Semilight"/>
          <w:b/>
          <w:i/>
          <w:iCs/>
          <w:color w:val="00B0F0"/>
          <w:u w:val="single"/>
        </w:rPr>
        <w:t>solidarieta/caritas-alta-val-di-non</w:t>
      </w:r>
    </w:p>
    <w:sectPr w:rsidR="00B72535" w:rsidRPr="001C72F5" w:rsidSect="00EC69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emi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B03"/>
    <w:multiLevelType w:val="hybridMultilevel"/>
    <w:tmpl w:val="A962BDC4"/>
    <w:lvl w:ilvl="0" w:tplc="3A08A24C">
      <w:start w:val="2"/>
      <w:numFmt w:val="bullet"/>
      <w:lvlText w:val="-"/>
      <w:lvlJc w:val="left"/>
      <w:pPr>
        <w:ind w:left="1068" w:hanging="360"/>
      </w:pPr>
      <w:rPr>
        <w:rFonts w:ascii="Calibri" w:eastAsia="Tahom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113353"/>
    <w:multiLevelType w:val="hybridMultilevel"/>
    <w:tmpl w:val="ECD8A5A6"/>
    <w:lvl w:ilvl="0" w:tplc="9A346172">
      <w:numFmt w:val="bullet"/>
      <w:lvlText w:val="-"/>
      <w:lvlJc w:val="left"/>
      <w:pPr>
        <w:ind w:left="106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F87D64"/>
    <w:multiLevelType w:val="multilevel"/>
    <w:tmpl w:val="A962BDC4"/>
    <w:lvl w:ilvl="0">
      <w:start w:val="2"/>
      <w:numFmt w:val="bullet"/>
      <w:lvlText w:val="-"/>
      <w:lvlJc w:val="left"/>
      <w:pPr>
        <w:ind w:left="1068" w:hanging="360"/>
      </w:pPr>
      <w:rPr>
        <w:rFonts w:ascii="Calibri" w:eastAsia="Tahoma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E3170E"/>
    <w:multiLevelType w:val="hybridMultilevel"/>
    <w:tmpl w:val="9D766880"/>
    <w:lvl w:ilvl="0" w:tplc="CBE21C50">
      <w:start w:val="9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6E800A8"/>
    <w:multiLevelType w:val="multilevel"/>
    <w:tmpl w:val="A962BDC4"/>
    <w:lvl w:ilvl="0">
      <w:start w:val="2"/>
      <w:numFmt w:val="bullet"/>
      <w:lvlText w:val="-"/>
      <w:lvlJc w:val="left"/>
      <w:pPr>
        <w:ind w:left="1068" w:hanging="360"/>
      </w:pPr>
      <w:rPr>
        <w:rFonts w:ascii="Calibri" w:eastAsia="Tahoma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E6"/>
    <w:rsid w:val="0013062C"/>
    <w:rsid w:val="0015792F"/>
    <w:rsid w:val="001806D7"/>
    <w:rsid w:val="001B1578"/>
    <w:rsid w:val="001C72F5"/>
    <w:rsid w:val="001D25E7"/>
    <w:rsid w:val="002805EE"/>
    <w:rsid w:val="002B256E"/>
    <w:rsid w:val="002C5A41"/>
    <w:rsid w:val="003C51E6"/>
    <w:rsid w:val="00403679"/>
    <w:rsid w:val="004B477A"/>
    <w:rsid w:val="00504109"/>
    <w:rsid w:val="005258F7"/>
    <w:rsid w:val="00530766"/>
    <w:rsid w:val="005950D5"/>
    <w:rsid w:val="00654C53"/>
    <w:rsid w:val="00672BEF"/>
    <w:rsid w:val="006E5F1B"/>
    <w:rsid w:val="006F3038"/>
    <w:rsid w:val="00836D05"/>
    <w:rsid w:val="0085696F"/>
    <w:rsid w:val="008B7D92"/>
    <w:rsid w:val="00923894"/>
    <w:rsid w:val="00930752"/>
    <w:rsid w:val="00B10279"/>
    <w:rsid w:val="00B72535"/>
    <w:rsid w:val="00B8289A"/>
    <w:rsid w:val="00BA739D"/>
    <w:rsid w:val="00BB4783"/>
    <w:rsid w:val="00BC769F"/>
    <w:rsid w:val="00C402DF"/>
    <w:rsid w:val="00C74A0B"/>
    <w:rsid w:val="00CB1CF6"/>
    <w:rsid w:val="00CF4317"/>
    <w:rsid w:val="00D160A8"/>
    <w:rsid w:val="00D3059B"/>
    <w:rsid w:val="00D86AEC"/>
    <w:rsid w:val="00E54FE7"/>
    <w:rsid w:val="00EC6999"/>
    <w:rsid w:val="00F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BA80"/>
  <w15:chartTrackingRefBased/>
  <w15:docId w15:val="{0FB5A206-EE4D-D946-9DCA-636B5B1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C51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51E6"/>
    <w:pPr>
      <w:suppressAutoHyphens/>
      <w:autoSpaceDN w:val="0"/>
      <w:textAlignment w:val="baseline"/>
    </w:pPr>
    <w:rPr>
      <w:rFonts w:ascii="Liberation Serif" w:eastAsia="Tahoma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3C51E6"/>
    <w:pPr>
      <w:suppressLineNumbers/>
    </w:pPr>
    <w:rPr>
      <w:rFonts w:ascii="Times New Roman" w:eastAsia="SimSun" w:hAnsi="Times New Roman"/>
    </w:rPr>
  </w:style>
  <w:style w:type="paragraph" w:styleId="Nessunaspaziatura">
    <w:name w:val="No Spacing"/>
    <w:uiPriority w:val="1"/>
    <w:qFormat/>
    <w:rsid w:val="001579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1D25E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package" Target="embeddings/Foglio_di_lavoro_di_Microsoft_Excel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2022-04-11T07:26:00Z</dcterms:created>
  <dcterms:modified xsi:type="dcterms:W3CDTF">2022-04-11T07:26:00Z</dcterms:modified>
</cp:coreProperties>
</file>